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6E1B" w14:textId="77777777" w:rsidR="00AB3A30" w:rsidRDefault="00AB3A30">
      <w:pPr>
        <w:pStyle w:val="Corpotesto"/>
        <w:spacing w:before="8"/>
        <w:ind w:left="0"/>
        <w:rPr>
          <w:rFonts w:ascii="Times New Roman"/>
          <w:sz w:val="16"/>
        </w:rPr>
      </w:pPr>
    </w:p>
    <w:p w14:paraId="40B1C22C" w14:textId="77777777" w:rsidR="00AB3A30" w:rsidRDefault="00000000">
      <w:pPr>
        <w:pStyle w:val="Corpotesto"/>
        <w:ind w:right="-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508899A" wp14:editId="7393A405">
                <wp:extent cx="6175375" cy="1493520"/>
                <wp:effectExtent l="9525" t="0" r="0" b="1143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5375" cy="14935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CC7415" w14:textId="77777777" w:rsidR="00AB3A30" w:rsidRDefault="00000000">
                            <w:pPr>
                              <w:spacing w:before="21"/>
                              <w:ind w:left="2346" w:right="1149" w:hanging="270"/>
                              <w:rPr>
                                <w:rFonts w:ascii="Arial" w:hAnsi="Arial"/>
                                <w:b/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75"/>
                                <w:sz w:val="52"/>
                              </w:rPr>
                              <w:t xml:space="preserve">REFERENDUM ABROGATIVI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52"/>
                              </w:rPr>
                              <w:t>DELL’ 8 E 9 GIUGNO 2025</w:t>
                            </w:r>
                          </w:p>
                          <w:p w14:paraId="758E1288" w14:textId="77777777" w:rsidR="00AB3A30" w:rsidRDefault="00000000">
                            <w:pPr>
                              <w:ind w:left="985" w:right="969" w:firstLine="685"/>
                              <w:rPr>
                                <w:rFonts w:ascii="Arial" w:hAnsi="Arial"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48"/>
                                <w:u w:val="thick"/>
                              </w:rPr>
                              <w:t>Elettori temporaneamente all’estero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8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75"/>
                                <w:sz w:val="48"/>
                                <w:u w:val="thick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4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75"/>
                                <w:sz w:val="48"/>
                                <w:u w:val="thick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4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75"/>
                                <w:sz w:val="48"/>
                                <w:u w:val="thick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4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75"/>
                                <w:sz w:val="48"/>
                                <w:u w:val="thick"/>
                              </w:rPr>
                              <w:t>lavoro,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4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75"/>
                                <w:sz w:val="48"/>
                                <w:u w:val="thick"/>
                              </w:rPr>
                              <w:t>studio,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4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75"/>
                                <w:sz w:val="48"/>
                                <w:u w:val="thick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4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75"/>
                                <w:sz w:val="48"/>
                                <w:u w:val="thick"/>
                              </w:rPr>
                              <w:t>cure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4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75"/>
                                <w:sz w:val="48"/>
                                <w:u w:val="thick"/>
                              </w:rPr>
                              <w:t>mediche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08899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86.25pt;height:1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" fillcolor="#f2f2f2" strokeweight=".48pt">
                <v:path arrowok="t"/>
                <v:textbox inset="0,0,0,0">
                  <w:txbxContent>
                    <w:p w14:paraId="23CC7415" w14:textId="77777777" w:rsidR="00AB3A30" w:rsidRDefault="00000000">
                      <w:pPr>
                        <w:spacing w:before="21"/>
                        <w:ind w:left="2346" w:right="1149" w:hanging="270"/>
                        <w:rPr>
                          <w:rFonts w:ascii="Arial" w:hAnsi="Arial"/>
                          <w:b/>
                          <w:color w:val="000000"/>
                          <w:sz w:val="52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75"/>
                          <w:sz w:val="52"/>
                        </w:rPr>
                        <w:t xml:space="preserve">REFERENDUM ABROGATIVI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52"/>
                        </w:rPr>
                        <w:t>DELL’ 8 E 9 GIUGNO 2025</w:t>
                      </w:r>
                    </w:p>
                    <w:p w14:paraId="758E1288" w14:textId="77777777" w:rsidR="00AB3A30" w:rsidRDefault="00000000">
                      <w:pPr>
                        <w:ind w:left="985" w:right="969" w:firstLine="685"/>
                        <w:rPr>
                          <w:rFonts w:ascii="Arial" w:hAnsi="Arial"/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48"/>
                          <w:u w:val="thick"/>
                        </w:rPr>
                        <w:t>Elettori temporaneamente all’estero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80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75"/>
                          <w:sz w:val="48"/>
                          <w:u w:val="thick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4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75"/>
                          <w:sz w:val="48"/>
                          <w:u w:val="thick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4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75"/>
                          <w:sz w:val="48"/>
                          <w:u w:val="thick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4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75"/>
                          <w:sz w:val="48"/>
                          <w:u w:val="thick"/>
                        </w:rPr>
                        <w:t>lavoro,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4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75"/>
                          <w:sz w:val="48"/>
                          <w:u w:val="thick"/>
                        </w:rPr>
                        <w:t>studio,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4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75"/>
                          <w:sz w:val="48"/>
                          <w:u w:val="thick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4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75"/>
                          <w:sz w:val="48"/>
                          <w:u w:val="thick"/>
                        </w:rPr>
                        <w:t>cure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4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75"/>
                          <w:sz w:val="48"/>
                          <w:u w:val="thick"/>
                        </w:rPr>
                        <w:t>mediche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023896" w14:textId="77777777" w:rsidR="00A97C59" w:rsidRDefault="00A97C59">
      <w:pPr>
        <w:pStyle w:val="Corpotesto"/>
        <w:spacing w:before="178" w:line="261" w:lineRule="auto"/>
      </w:pPr>
    </w:p>
    <w:p w14:paraId="7DB7B0F9" w14:textId="59152C21" w:rsidR="00AB3A30" w:rsidRDefault="00000000" w:rsidP="00A97C59">
      <w:pPr>
        <w:pStyle w:val="Corpotesto"/>
        <w:spacing w:before="178" w:line="261" w:lineRule="auto"/>
      </w:pPr>
      <w:r>
        <w:t>Visto l’art. 4-bis, comma 2, della legge n. 459/2001,</w:t>
      </w:r>
      <w:r w:rsidRPr="00A97C59">
        <w:t xml:space="preserve"> </w:t>
      </w:r>
      <w:r>
        <w:t>modificato da ultimo dall’articolo 6, comma 2, lett. a), della legge 3 novembre 2017, n. 165</w:t>
      </w:r>
      <w:r w:rsidR="00A97C59">
        <w:t>;</w:t>
      </w:r>
    </w:p>
    <w:p w14:paraId="2C0E6675" w14:textId="0F827137" w:rsidR="00A97C59" w:rsidRDefault="00A97C59" w:rsidP="00A97C59">
      <w:pPr>
        <w:pStyle w:val="Corpotesto"/>
        <w:spacing w:before="178" w:line="261" w:lineRule="auto"/>
      </w:pPr>
      <w:r>
        <w:t xml:space="preserve">Vista </w:t>
      </w:r>
      <w:r>
        <w:t>la circolare della Prefettura di Pesaro e Urbino prot.  21260 del 14.04.2025, in atti al prot. n. 2328 del 15.04.2025</w:t>
      </w:r>
    </w:p>
    <w:p w14:paraId="0B0D41A3" w14:textId="77777777" w:rsidR="00AB3A30" w:rsidRDefault="00000000">
      <w:pPr>
        <w:pStyle w:val="Titolo1"/>
        <w:spacing w:before="241"/>
        <w:ind w:right="56"/>
        <w:rPr>
          <w:u w:val="none"/>
        </w:rPr>
      </w:pPr>
      <w:r>
        <w:rPr>
          <w:u w:val="none"/>
        </w:rPr>
        <w:t>R</w:t>
      </w:r>
      <w:r>
        <w:rPr>
          <w:spacing w:val="-26"/>
          <w:u w:val="none"/>
        </w:rPr>
        <w:t xml:space="preserve"> </w:t>
      </w:r>
      <w:r>
        <w:rPr>
          <w:spacing w:val="29"/>
          <w:u w:val="none"/>
        </w:rPr>
        <w:t>en</w:t>
      </w:r>
      <w:r>
        <w:rPr>
          <w:spacing w:val="-25"/>
          <w:u w:val="none"/>
        </w:rPr>
        <w:t xml:space="preserve"> </w:t>
      </w:r>
      <w:r>
        <w:rPr>
          <w:u w:val="none"/>
        </w:rPr>
        <w:t>d</w:t>
      </w:r>
      <w:r>
        <w:rPr>
          <w:spacing w:val="-25"/>
          <w:u w:val="none"/>
        </w:rPr>
        <w:t xml:space="preserve"> </w:t>
      </w:r>
      <w:r>
        <w:rPr>
          <w:u w:val="none"/>
        </w:rPr>
        <w:t>e</w:t>
      </w:r>
      <w:r>
        <w:rPr>
          <w:spacing w:val="76"/>
          <w:w w:val="150"/>
          <w:u w:val="none"/>
        </w:rPr>
        <w:t xml:space="preserve"> </w:t>
      </w:r>
      <w:r>
        <w:rPr>
          <w:u w:val="none"/>
        </w:rPr>
        <w:t>n</w:t>
      </w:r>
      <w:r>
        <w:rPr>
          <w:spacing w:val="-25"/>
          <w:u w:val="none"/>
        </w:rPr>
        <w:t xml:space="preserve"> </w:t>
      </w:r>
      <w:r>
        <w:rPr>
          <w:u w:val="none"/>
        </w:rPr>
        <w:t>o</w:t>
      </w:r>
      <w:r>
        <w:rPr>
          <w:spacing w:val="-25"/>
          <w:u w:val="none"/>
        </w:rPr>
        <w:t xml:space="preserve"> </w:t>
      </w:r>
      <w:r>
        <w:rPr>
          <w:u w:val="none"/>
        </w:rPr>
        <w:t>t</w:t>
      </w:r>
      <w:r>
        <w:rPr>
          <w:spacing w:val="-25"/>
          <w:u w:val="none"/>
        </w:rPr>
        <w:t xml:space="preserve"> </w:t>
      </w:r>
      <w:r>
        <w:rPr>
          <w:spacing w:val="-10"/>
          <w:u w:val="none"/>
        </w:rPr>
        <w:t>o</w:t>
      </w:r>
    </w:p>
    <w:p w14:paraId="169BC363" w14:textId="77777777" w:rsidR="00AB3A30" w:rsidRDefault="00000000">
      <w:pPr>
        <w:pStyle w:val="Corpotesto"/>
        <w:spacing w:before="95"/>
        <w:ind w:left="0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08542C" wp14:editId="1491D54F">
                <wp:simplePos x="0" y="0"/>
                <wp:positionH relativeFrom="page">
                  <wp:posOffset>701040</wp:posOffset>
                </wp:positionH>
                <wp:positionV relativeFrom="paragraph">
                  <wp:posOffset>221798</wp:posOffset>
                </wp:positionV>
                <wp:extent cx="6156960" cy="15367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6960" cy="1536700"/>
                        </a:xfrm>
                        <a:prstGeom prst="rect">
                          <a:avLst/>
                        </a:prstGeom>
                        <a:solidFill>
                          <a:srgbClr val="F5F5F0"/>
                        </a:solidFill>
                      </wps:spPr>
                      <wps:txbx>
                        <w:txbxContent>
                          <w:p w14:paraId="06FC82CE" w14:textId="77777777" w:rsidR="00AB3A30" w:rsidRDefault="00000000">
                            <w:pPr>
                              <w:pStyle w:val="Corpotesto"/>
                              <w:spacing w:before="2"/>
                              <w:ind w:left="28" w:right="2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Che gli elettori italiani che, per motivi di lavoro, studio o cure mediche, si trovano temporaneamente all’estero per un periodo di almeno tre mesi nel quale ricade la data di svolgimento dei Referendum abrogativi dell’8 e 9 giugno 2025, possono produrre espressa opzione - valida esclusivamente per la medesima consultazione elettorale alla quale si riferisce - per esercitare l’opzione di voto per corrispondenza nella circoscrizione estero.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8542C" id="Textbox 4" o:spid="_x0000_s1027" type="#_x0000_t202" style="position:absolute;margin-left:55.2pt;margin-top:17.45pt;width:484.8pt;height:12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" fillcolor="#f5f5f0" stroked="f">
                <v:textbox inset="0,0,0,0">
                  <w:txbxContent>
                    <w:p w14:paraId="06FC82CE" w14:textId="77777777" w:rsidR="00AB3A30" w:rsidRDefault="00000000">
                      <w:pPr>
                        <w:pStyle w:val="Corpotesto"/>
                        <w:spacing w:before="2"/>
                        <w:ind w:left="28" w:right="2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Che gli elettori italiani che, per motivi di lavoro, studio o cure mediche, si trovano temporaneamente all’estero per un periodo di almeno tre mesi nel quale ricade la data di svolgimento dei Referendum abrogativi dell’8 e 9 giugno 2025, possono produrre espressa opzione - valida esclusivamente per la medesima consultazione elettorale alla quale si riferisce - per esercitare l’opzione di voto per corrispondenza nella circoscrizione estero.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A37724" w14:textId="77777777" w:rsidR="00AB3A30" w:rsidRDefault="00000000">
      <w:pPr>
        <w:pStyle w:val="Corpotesto"/>
        <w:spacing w:before="59"/>
        <w:ind w:right="139"/>
        <w:jc w:val="both"/>
      </w:pPr>
      <w:r>
        <w:t>Si segnala che la legge non richiede il periodo previsto di tre mesi di temporanea residenza all’estero per i familiari conviventi dei temporaneamente all’estero aventi diritto al voto per corrispondenza.</w:t>
      </w:r>
    </w:p>
    <w:p w14:paraId="4A1E9989" w14:textId="77777777" w:rsidR="00AB3A30" w:rsidRDefault="00000000">
      <w:pPr>
        <w:pStyle w:val="Titolo1"/>
        <w:ind w:left="140" w:right="135"/>
        <w:jc w:val="both"/>
        <w:rPr>
          <w:u w:val="none"/>
        </w:rPr>
      </w:pPr>
      <w:r>
        <w:rPr>
          <w:u w:val="thick"/>
        </w:rPr>
        <w:t>L’opzione dovrà pervenire all’Ufficio elettorale di questo Comune</w:t>
      </w:r>
      <w:r>
        <w:rPr>
          <w:u w:val="none"/>
        </w:rPr>
        <w:t xml:space="preserve"> </w:t>
      </w:r>
      <w:r>
        <w:rPr>
          <w:u w:val="thick"/>
        </w:rPr>
        <w:t>entro e non oltre il trentaduesimo giorno antecedente la data delle</w:t>
      </w:r>
      <w:r>
        <w:rPr>
          <w:u w:val="none"/>
        </w:rPr>
        <w:t xml:space="preserve"> </w:t>
      </w:r>
      <w:r>
        <w:rPr>
          <w:u w:val="thick"/>
        </w:rPr>
        <w:t xml:space="preserve">elezioni, e cioè entro il </w:t>
      </w:r>
      <w:r>
        <w:rPr>
          <w:color w:val="1F497D"/>
          <w:u w:val="thick" w:color="1F497D"/>
        </w:rPr>
        <w:t>7 maggio 2025.</w:t>
      </w:r>
    </w:p>
    <w:p w14:paraId="12F5078C" w14:textId="77777777" w:rsidR="00AB3A30" w:rsidRDefault="00000000">
      <w:pPr>
        <w:pStyle w:val="Corpotesto"/>
        <w:spacing w:before="59"/>
        <w:ind w:right="135"/>
        <w:jc w:val="both"/>
      </w:pPr>
      <w:r>
        <w:t xml:space="preserve">Per l’esercizio dell’opzione potrà essere utilizzato il modello riprodotto in formato accessibile ed editabile pubblicato sul sito internet di questo </w:t>
      </w:r>
      <w:r>
        <w:rPr>
          <w:spacing w:val="-2"/>
        </w:rPr>
        <w:t>Comune.</w:t>
      </w:r>
    </w:p>
    <w:p w14:paraId="5D2F331D" w14:textId="7DD22B50" w:rsidR="00AB3A30" w:rsidRDefault="00A97C59">
      <w:pPr>
        <w:spacing w:before="273"/>
        <w:ind w:left="140"/>
        <w:jc w:val="both"/>
        <w:rPr>
          <w:sz w:val="20"/>
        </w:rPr>
      </w:pPr>
      <w:r>
        <w:rPr>
          <w:rFonts w:ascii="Arial" w:hAnsi="Arial"/>
          <w:i/>
          <w:sz w:val="20"/>
        </w:rPr>
        <w:t xml:space="preserve"> </w:t>
      </w:r>
    </w:p>
    <w:p w14:paraId="76C8D4A5" w14:textId="77777777" w:rsidR="00AB3A30" w:rsidRDefault="00AB3A30">
      <w:pPr>
        <w:pStyle w:val="Corpotesto"/>
        <w:spacing w:before="229"/>
        <w:ind w:left="0"/>
        <w:rPr>
          <w:sz w:val="20"/>
        </w:rPr>
      </w:pPr>
    </w:p>
    <w:p w14:paraId="1192BA7A" w14:textId="2E0EF5F8" w:rsidR="00AB3A30" w:rsidRDefault="00A97C59">
      <w:pPr>
        <w:ind w:left="6428"/>
        <w:rPr>
          <w:rFonts w:ascii="Arial"/>
          <w:b/>
          <w:sz w:val="31"/>
        </w:rPr>
      </w:pPr>
      <w:r>
        <w:rPr>
          <w:rFonts w:ascii="Arial"/>
          <w:b/>
          <w:sz w:val="31"/>
        </w:rPr>
        <w:t xml:space="preserve"> </w:t>
      </w:r>
    </w:p>
    <w:sectPr w:rsidR="00AB3A30">
      <w:headerReference w:type="default" r:id="rId6"/>
      <w:type w:val="continuous"/>
      <w:pgSz w:w="11910" w:h="16840"/>
      <w:pgMar w:top="2000" w:right="992" w:bottom="280" w:left="992" w:header="114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1F19D" w14:textId="77777777" w:rsidR="00526C5F" w:rsidRDefault="00526C5F">
      <w:r>
        <w:separator/>
      </w:r>
    </w:p>
  </w:endnote>
  <w:endnote w:type="continuationSeparator" w:id="0">
    <w:p w14:paraId="71A6652B" w14:textId="77777777" w:rsidR="00526C5F" w:rsidRDefault="0052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2DC32" w14:textId="77777777" w:rsidR="00526C5F" w:rsidRDefault="00526C5F">
      <w:r>
        <w:separator/>
      </w:r>
    </w:p>
  </w:footnote>
  <w:footnote w:type="continuationSeparator" w:id="0">
    <w:p w14:paraId="6541C70C" w14:textId="77777777" w:rsidR="00526C5F" w:rsidRDefault="0052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B70D" w14:textId="77777777" w:rsidR="00AB3A30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8656" behindDoc="1" locked="0" layoutInCell="1" allowOverlap="1" wp14:anchorId="1F6465C2" wp14:editId="69A084E3">
              <wp:simplePos x="0" y="0"/>
              <wp:positionH relativeFrom="page">
                <wp:posOffset>737236</wp:posOffset>
              </wp:positionH>
              <wp:positionV relativeFrom="page">
                <wp:posOffset>1264875</wp:posOffset>
              </wp:positionV>
              <wp:extent cx="61722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72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72200">
                            <a:moveTo>
                              <a:pt x="0" y="0"/>
                            </a:moveTo>
                            <a:lnTo>
                              <a:pt x="6172200" y="1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4739A7" id="Graphic 1" o:spid="_x0000_s1026" style="position:absolute;margin-left:58.05pt;margin-top:99.6pt;width:486pt;height:.1pt;z-index:-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" path="m,l6172200,1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9168" behindDoc="1" locked="0" layoutInCell="1" allowOverlap="1" wp14:anchorId="4E16E842" wp14:editId="5FD9061D">
              <wp:simplePos x="0" y="0"/>
              <wp:positionH relativeFrom="page">
                <wp:posOffset>2768953</wp:posOffset>
              </wp:positionH>
              <wp:positionV relativeFrom="page">
                <wp:posOffset>714229</wp:posOffset>
              </wp:positionV>
              <wp:extent cx="2020570" cy="4718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0570" cy="4718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47DA3E" w14:textId="582B5719" w:rsidR="00AB3A30" w:rsidRDefault="00000000">
                          <w:pPr>
                            <w:spacing w:before="9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COMUNE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</w:t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 </w:t>
                          </w:r>
                          <w:r w:rsidR="00A97C59">
                            <w:rPr>
                              <w:spacing w:val="-2"/>
                              <w:sz w:val="28"/>
                            </w:rPr>
                            <w:t>APECCHIO (PU)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6E84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218.05pt;margin-top:56.25pt;width:159.1pt;height:37.15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" filled="f" stroked="f">
              <v:textbox inset="0,0,0,0">
                <w:txbxContent>
                  <w:p w14:paraId="3D47DA3E" w14:textId="582B5719" w:rsidR="00AB3A30" w:rsidRDefault="00000000">
                    <w:pPr>
                      <w:spacing w:before="9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COMUNE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 w:rsidR="00A97C59">
                      <w:rPr>
                        <w:spacing w:val="-2"/>
                        <w:sz w:val="28"/>
                      </w:rPr>
                      <w:t>APECCHIO (PU)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A30"/>
    <w:rsid w:val="00481825"/>
    <w:rsid w:val="00526C5F"/>
    <w:rsid w:val="00A97C59"/>
    <w:rsid w:val="00AB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62BAB"/>
  <w15:docId w15:val="{1C01EA02-5D68-490A-8426-36B15058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60"/>
      <w:ind w:left="-1"/>
      <w:jc w:val="center"/>
      <w:outlineLvl w:val="0"/>
    </w:pPr>
    <w:rPr>
      <w:rFonts w:ascii="Arial" w:eastAsia="Arial" w:hAnsi="Arial" w:cs="Arial"/>
      <w:b/>
      <w:bCs/>
      <w:sz w:val="30"/>
      <w:szCs w:val="3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30"/>
      <w:szCs w:val="30"/>
    </w:rPr>
  </w:style>
  <w:style w:type="paragraph" w:styleId="Titolo">
    <w:name w:val="Title"/>
    <w:basedOn w:val="Normale"/>
    <w:uiPriority w:val="10"/>
    <w:qFormat/>
    <w:pPr>
      <w:spacing w:before="21"/>
      <w:ind w:left="2346" w:right="1149" w:hanging="270"/>
    </w:pPr>
    <w:rPr>
      <w:rFonts w:ascii="Arial" w:eastAsia="Arial" w:hAnsi="Arial" w:cs="Arial"/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97C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C5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97C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C5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Burani</cp:lastModifiedBy>
  <cp:revision>2</cp:revision>
  <dcterms:created xsi:type="dcterms:W3CDTF">2025-04-15T07:20:00Z</dcterms:created>
  <dcterms:modified xsi:type="dcterms:W3CDTF">2025-04-15T07:23:00Z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LastSaved">
    <vt:filetime>2025-04-15T00:00:00Z</vt:filetime>
  </property>
  <property fmtid="{D5CDD505-2E9C-101B-9397-08002B2CF9AE}" pid="4" name="Producer">
    <vt:lpwstr>macOS Versione 15.4 (Build 24E248) Quartz PDFContext</vt:lpwstr>
  </property>
</Properties>
</file>